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1AA" w14:textId="77777777" w:rsidR="001279C3" w:rsidRPr="00DA15D0" w:rsidRDefault="001279C3" w:rsidP="00DA15D0">
      <w:pPr>
        <w:spacing w:line="360" w:lineRule="auto"/>
        <w:jc w:val="both"/>
        <w:rPr>
          <w:rFonts w:ascii="Helvetica" w:hAnsi="Helvetica"/>
          <w:b/>
          <w:bCs/>
          <w:sz w:val="32"/>
          <w:szCs w:val="32"/>
          <w:lang w:val="de-DE"/>
        </w:rPr>
      </w:pPr>
      <w:r w:rsidRPr="00DA15D0">
        <w:rPr>
          <w:rFonts w:ascii="Helvetica" w:hAnsi="Helvetica"/>
          <w:b/>
          <w:bCs/>
          <w:sz w:val="32"/>
          <w:szCs w:val="32"/>
          <w:lang w:val="de-DE"/>
        </w:rPr>
        <w:t xml:space="preserve">Protokoll Kick-off Meeting </w:t>
      </w:r>
      <w:r w:rsidR="00386F77" w:rsidRPr="00DA15D0">
        <w:rPr>
          <w:rFonts w:ascii="Helvetica" w:hAnsi="Helvetica"/>
          <w:b/>
          <w:bCs/>
          <w:sz w:val="32"/>
          <w:szCs w:val="32"/>
          <w:lang w:val="de-DE"/>
        </w:rPr>
        <w:t xml:space="preserve">„Digitalisierung bergbaulicher Strukturen mithilfe innovativer Sensorik und Künstlicher Intelligenz - DIETER“ </w:t>
      </w:r>
    </w:p>
    <w:p w14:paraId="52B79252" w14:textId="77777777" w:rsidR="00386F77" w:rsidRPr="00DA15D0" w:rsidRDefault="00386F77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67752C47" w14:textId="77777777" w:rsidR="00386F77" w:rsidRPr="00A23C26" w:rsidRDefault="00386F77" w:rsidP="00DA15D0">
      <w:pPr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A23C26">
        <w:rPr>
          <w:rFonts w:ascii="Helvetica" w:hAnsi="Helvetica"/>
          <w:b/>
          <w:bCs/>
          <w:sz w:val="20"/>
          <w:szCs w:val="20"/>
          <w:lang w:val="de-DE"/>
        </w:rPr>
        <w:t xml:space="preserve">22.01./23.01.2024 Ruhr-Universität Bochum </w:t>
      </w:r>
    </w:p>
    <w:p w14:paraId="15308D7E" w14:textId="77777777" w:rsidR="00386F77" w:rsidRPr="00DA15D0" w:rsidRDefault="00386F77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02B0CB42" w14:textId="77777777" w:rsidR="00386F77" w:rsidRPr="00A23C26" w:rsidRDefault="00386F77" w:rsidP="00DA15D0">
      <w:pPr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A23C26">
        <w:rPr>
          <w:rFonts w:ascii="Helvetica" w:hAnsi="Helvetica"/>
          <w:b/>
          <w:bCs/>
          <w:sz w:val="20"/>
          <w:szCs w:val="20"/>
          <w:lang w:val="de-DE"/>
        </w:rPr>
        <w:t>Teilnehmer:</w:t>
      </w:r>
    </w:p>
    <w:p w14:paraId="53724418" w14:textId="77777777" w:rsidR="008754AB" w:rsidRPr="00DA15D0" w:rsidRDefault="00386F77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 xml:space="preserve">RUB: Thomas Heinze, Thorsten </w:t>
      </w:r>
      <w:proofErr w:type="spellStart"/>
      <w:r w:rsidRPr="00DA15D0">
        <w:rPr>
          <w:rFonts w:ascii="Helvetica" w:hAnsi="Helvetica"/>
          <w:sz w:val="20"/>
          <w:szCs w:val="20"/>
          <w:lang w:val="de-DE"/>
        </w:rPr>
        <w:t>Gökpinar</w:t>
      </w:r>
      <w:proofErr w:type="spellEnd"/>
      <w:r w:rsidRPr="00DA15D0">
        <w:rPr>
          <w:rFonts w:ascii="Helvetica" w:hAnsi="Helvetica"/>
          <w:sz w:val="20"/>
          <w:szCs w:val="20"/>
          <w:lang w:val="de-DE"/>
        </w:rPr>
        <w:t>, Florian Lam, Wiebke Warner</w:t>
      </w:r>
    </w:p>
    <w:p w14:paraId="61AB317F" w14:textId="77777777" w:rsidR="007F640A" w:rsidRPr="00DA15D0" w:rsidRDefault="00386F77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A15D0">
        <w:rPr>
          <w:rFonts w:ascii="Helvetica" w:hAnsi="Helvetica"/>
          <w:sz w:val="20"/>
          <w:szCs w:val="20"/>
          <w:lang w:val="en-US"/>
        </w:rPr>
        <w:t xml:space="preserve">EXWE: </w:t>
      </w:r>
      <w:r w:rsidR="007F640A" w:rsidRPr="00DA15D0">
        <w:rPr>
          <w:rFonts w:ascii="Helvetica" w:hAnsi="Helvetica"/>
          <w:sz w:val="20"/>
          <w:szCs w:val="20"/>
          <w:lang w:val="en-US"/>
        </w:rPr>
        <w:t xml:space="preserve">Yuri </w:t>
      </w:r>
      <w:proofErr w:type="spellStart"/>
      <w:r w:rsidR="007F640A" w:rsidRPr="00DA15D0">
        <w:rPr>
          <w:rFonts w:ascii="Helvetica" w:hAnsi="Helvetica"/>
          <w:sz w:val="20"/>
          <w:szCs w:val="20"/>
          <w:lang w:val="en-US"/>
        </w:rPr>
        <w:t>Struszczynski</w:t>
      </w:r>
      <w:proofErr w:type="spellEnd"/>
      <w:r w:rsidR="007F640A" w:rsidRPr="00DA15D0">
        <w:rPr>
          <w:rFonts w:ascii="Helvetica" w:hAnsi="Helvetica"/>
          <w:sz w:val="20"/>
          <w:szCs w:val="20"/>
          <w:lang w:val="en-US"/>
        </w:rPr>
        <w:t xml:space="preserve">, </w:t>
      </w:r>
      <w:r w:rsidR="008754AB" w:rsidRPr="00DA15D0">
        <w:rPr>
          <w:rFonts w:ascii="Helvetica" w:hAnsi="Helvetica"/>
          <w:sz w:val="20"/>
          <w:szCs w:val="20"/>
          <w:lang w:val="en-US"/>
        </w:rPr>
        <w:t xml:space="preserve">Chris </w:t>
      </w:r>
      <w:proofErr w:type="spellStart"/>
      <w:r w:rsidR="008754AB" w:rsidRPr="00DA15D0">
        <w:rPr>
          <w:rFonts w:ascii="Helvetica" w:hAnsi="Helvetica"/>
          <w:sz w:val="20"/>
          <w:szCs w:val="20"/>
          <w:lang w:val="en-US"/>
        </w:rPr>
        <w:t>Apfelbeck</w:t>
      </w:r>
      <w:proofErr w:type="spellEnd"/>
    </w:p>
    <w:p w14:paraId="7F96D1BD" w14:textId="77777777" w:rsidR="008754AB" w:rsidRPr="00DA15D0" w:rsidRDefault="008754AB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A15D0">
        <w:rPr>
          <w:rFonts w:ascii="Helvetica" w:hAnsi="Helvetica"/>
          <w:sz w:val="20"/>
          <w:szCs w:val="20"/>
          <w:lang w:val="en-US"/>
        </w:rPr>
        <w:t xml:space="preserve">HSRW: Jan Sonntag </w:t>
      </w:r>
    </w:p>
    <w:p w14:paraId="57F9427C" w14:textId="77777777" w:rsidR="00386F77" w:rsidRPr="00DA15D0" w:rsidRDefault="008754AB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DA15D0">
        <w:rPr>
          <w:rFonts w:ascii="Helvetica" w:hAnsi="Helvetica"/>
          <w:sz w:val="20"/>
          <w:szCs w:val="20"/>
          <w:lang w:val="en-US"/>
        </w:rPr>
        <w:t xml:space="preserve">Bad Ems/AGBB: Frank </w:t>
      </w:r>
      <w:proofErr w:type="spellStart"/>
      <w:r w:rsidRPr="00DA15D0">
        <w:rPr>
          <w:rFonts w:ascii="Helvetica" w:hAnsi="Helvetica"/>
          <w:sz w:val="20"/>
          <w:szCs w:val="20"/>
          <w:lang w:val="en-US"/>
        </w:rPr>
        <w:t>Girmann</w:t>
      </w:r>
      <w:proofErr w:type="spellEnd"/>
      <w:r w:rsidRPr="00DA15D0">
        <w:rPr>
          <w:rFonts w:ascii="Helvetica" w:hAnsi="Helvetica"/>
          <w:sz w:val="20"/>
          <w:szCs w:val="20"/>
          <w:lang w:val="en-US"/>
        </w:rPr>
        <w:t xml:space="preserve">, Bodo </w:t>
      </w:r>
      <w:proofErr w:type="spellStart"/>
      <w:r w:rsidRPr="00DA15D0">
        <w:rPr>
          <w:rFonts w:ascii="Helvetica" w:hAnsi="Helvetica"/>
          <w:sz w:val="20"/>
          <w:szCs w:val="20"/>
          <w:lang w:val="en-US"/>
        </w:rPr>
        <w:t>Hinterwäller</w:t>
      </w:r>
      <w:proofErr w:type="spellEnd"/>
      <w:r w:rsidRPr="00DA15D0">
        <w:rPr>
          <w:rFonts w:ascii="Helvetica" w:hAnsi="Helvetica"/>
          <w:sz w:val="20"/>
          <w:szCs w:val="20"/>
          <w:lang w:val="en-US"/>
        </w:rPr>
        <w:t>, Thomas Emmerich</w:t>
      </w:r>
    </w:p>
    <w:p w14:paraId="10786E95" w14:textId="77777777" w:rsidR="008754AB" w:rsidRPr="00A23C26" w:rsidRDefault="008754AB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r w:rsidRPr="00A23C26">
        <w:rPr>
          <w:rFonts w:ascii="Helvetica" w:hAnsi="Helvetica"/>
          <w:sz w:val="20"/>
          <w:szCs w:val="20"/>
          <w:lang w:val="en-US"/>
        </w:rPr>
        <w:t xml:space="preserve">US: </w:t>
      </w:r>
      <w:r w:rsidR="00195CF4" w:rsidRPr="00A23C26">
        <w:rPr>
          <w:rFonts w:ascii="Helvetica" w:hAnsi="Helvetica"/>
          <w:sz w:val="20"/>
          <w:szCs w:val="20"/>
          <w:lang w:val="en-US"/>
        </w:rPr>
        <w:t xml:space="preserve">Holger Class, Martin Schneider, Bernd </w:t>
      </w:r>
      <w:proofErr w:type="spellStart"/>
      <w:r w:rsidR="00195CF4" w:rsidRPr="00A23C26">
        <w:rPr>
          <w:rFonts w:ascii="Helvetica" w:hAnsi="Helvetica"/>
          <w:sz w:val="20"/>
          <w:szCs w:val="20"/>
          <w:lang w:val="en-US"/>
        </w:rPr>
        <w:t>Flemisch</w:t>
      </w:r>
      <w:proofErr w:type="spellEnd"/>
      <w:r w:rsidR="00195CF4" w:rsidRPr="00A23C26">
        <w:rPr>
          <w:rFonts w:ascii="Helvetica" w:hAnsi="Helvetica"/>
          <w:sz w:val="20"/>
          <w:szCs w:val="20"/>
          <w:lang w:val="en-US"/>
        </w:rPr>
        <w:t xml:space="preserve">, David </w:t>
      </w:r>
      <w:proofErr w:type="spellStart"/>
      <w:r w:rsidR="00195CF4" w:rsidRPr="00A23C26">
        <w:rPr>
          <w:rFonts w:ascii="Helvetica" w:hAnsi="Helvetica"/>
          <w:sz w:val="20"/>
          <w:szCs w:val="20"/>
          <w:lang w:val="en-US"/>
        </w:rPr>
        <w:t>Lipp</w:t>
      </w:r>
      <w:proofErr w:type="spellEnd"/>
    </w:p>
    <w:p w14:paraId="7737144E" w14:textId="77777777" w:rsidR="00DA15D0" w:rsidRPr="00A23C26" w:rsidRDefault="00DA15D0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p w14:paraId="1712EDCC" w14:textId="77777777" w:rsidR="00DA15D0" w:rsidRPr="00A23C26" w:rsidRDefault="00DA15D0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proofErr w:type="spellStart"/>
      <w:r w:rsidRPr="00A23C26">
        <w:rPr>
          <w:rFonts w:ascii="Helvetica" w:hAnsi="Helvetica"/>
          <w:sz w:val="20"/>
          <w:szCs w:val="20"/>
          <w:lang w:val="en-US"/>
        </w:rPr>
        <w:t>Protokoll</w:t>
      </w:r>
      <w:proofErr w:type="spellEnd"/>
      <w:r w:rsidRPr="00A23C26">
        <w:rPr>
          <w:rFonts w:ascii="Helvetica" w:hAnsi="Helvetica"/>
          <w:sz w:val="20"/>
          <w:szCs w:val="20"/>
          <w:lang w:val="en-US"/>
        </w:rPr>
        <w:t>: RUB</w:t>
      </w:r>
      <w:r w:rsidR="00A23C26" w:rsidRPr="00A23C26">
        <w:rPr>
          <w:rFonts w:ascii="Helvetica" w:hAnsi="Helvetica"/>
          <w:sz w:val="20"/>
          <w:szCs w:val="20"/>
          <w:lang w:val="en-US"/>
        </w:rPr>
        <w:t xml:space="preserve"> </w:t>
      </w:r>
      <w:r w:rsidR="00A23C26">
        <w:rPr>
          <w:rFonts w:ascii="Helvetica" w:hAnsi="Helvetica"/>
          <w:sz w:val="20"/>
          <w:szCs w:val="20"/>
          <w:lang w:val="en-US"/>
        </w:rPr>
        <w:t xml:space="preserve">– Wiebke Warner </w:t>
      </w:r>
    </w:p>
    <w:p w14:paraId="4C396F85" w14:textId="77777777" w:rsidR="00195CF4" w:rsidRPr="00A23C26" w:rsidRDefault="00195CF4" w:rsidP="00DA15D0">
      <w:pPr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p w14:paraId="527814F0" w14:textId="77777777" w:rsidR="00DA15D0" w:rsidRDefault="0076332A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>Hinsichtlich der Sensorik beschränken wir uns zunächst auf einen Punkt an Schacht III (auslaufender Schacht) an dem Temperatur, Leitfähigkeit</w:t>
      </w:r>
      <w:r w:rsidR="00DA15D0">
        <w:rPr>
          <w:rFonts w:ascii="Helvetica" w:hAnsi="Helvetica"/>
          <w:sz w:val="20"/>
          <w:szCs w:val="20"/>
          <w:lang w:val="de-DE"/>
        </w:rPr>
        <w:t>,</w:t>
      </w:r>
      <w:r w:rsidR="00036E4C" w:rsidRPr="00DA15D0">
        <w:rPr>
          <w:rFonts w:ascii="Helvetica" w:hAnsi="Helvetica"/>
          <w:sz w:val="20"/>
          <w:szCs w:val="20"/>
          <w:lang w:val="de-DE"/>
        </w:rPr>
        <w:t xml:space="preserve"> CO</w:t>
      </w:r>
      <w:r w:rsidR="00036E4C" w:rsidRPr="00DA15D0">
        <w:rPr>
          <w:rFonts w:ascii="Helvetica" w:hAnsi="Helvetica"/>
          <w:sz w:val="20"/>
          <w:szCs w:val="20"/>
          <w:vertAlign w:val="subscript"/>
          <w:lang w:val="de-DE"/>
        </w:rPr>
        <w:t>2(g)</w:t>
      </w:r>
      <w:r w:rsidR="00DA15D0">
        <w:rPr>
          <w:rFonts w:ascii="Helvetica" w:hAnsi="Helvetica"/>
          <w:sz w:val="20"/>
          <w:szCs w:val="20"/>
          <w:lang w:val="de-DE"/>
        </w:rPr>
        <w:t xml:space="preserve">- Konzentration in der Luft </w:t>
      </w:r>
      <w:r w:rsidRPr="00DA15D0">
        <w:rPr>
          <w:rFonts w:ascii="Helvetica" w:hAnsi="Helvetica"/>
          <w:sz w:val="20"/>
          <w:szCs w:val="20"/>
          <w:lang w:val="de-DE"/>
        </w:rPr>
        <w:t>und Pegelstand aufgenommen wird.</w:t>
      </w:r>
      <w:r w:rsidR="00036E4C" w:rsidRPr="00DA15D0">
        <w:rPr>
          <w:rFonts w:ascii="Helvetica" w:hAnsi="Helvetica"/>
          <w:sz w:val="20"/>
          <w:szCs w:val="20"/>
          <w:lang w:val="de-DE"/>
        </w:rPr>
        <w:t xml:space="preserve"> </w:t>
      </w:r>
      <w:r w:rsidR="00DA15D0" w:rsidRPr="00DA15D0">
        <w:rPr>
          <w:rFonts w:ascii="Helvetica" w:hAnsi="Helvetica"/>
          <w:sz w:val="20"/>
          <w:szCs w:val="20"/>
          <w:lang w:val="de-DE"/>
        </w:rPr>
        <w:t>RUB und HSRW machen zeitnah einen Termin aus zwecks Planung Sensor und Netzwerkinstallation.</w:t>
      </w:r>
    </w:p>
    <w:p w14:paraId="63C809EF" w14:textId="77777777" w:rsidR="0076332A" w:rsidRPr="00DA15D0" w:rsidRDefault="00036E4C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>Befahrung/Installation einer Sonde für CO</w:t>
      </w:r>
      <w:r w:rsidRPr="00DA15D0">
        <w:rPr>
          <w:rFonts w:ascii="Helvetica" w:hAnsi="Helvetica"/>
          <w:sz w:val="20"/>
          <w:szCs w:val="20"/>
          <w:vertAlign w:val="subscript"/>
          <w:lang w:val="de-DE"/>
        </w:rPr>
        <w:t>2(</w:t>
      </w:r>
      <w:proofErr w:type="spellStart"/>
      <w:r w:rsidRPr="00DA15D0">
        <w:rPr>
          <w:rFonts w:ascii="Helvetica" w:hAnsi="Helvetica"/>
          <w:sz w:val="20"/>
          <w:szCs w:val="20"/>
          <w:vertAlign w:val="subscript"/>
          <w:lang w:val="de-DE"/>
        </w:rPr>
        <w:t>aq</w:t>
      </w:r>
      <w:proofErr w:type="spellEnd"/>
      <w:r w:rsidRPr="00DA15D0">
        <w:rPr>
          <w:rFonts w:ascii="Helvetica" w:hAnsi="Helvetica"/>
          <w:sz w:val="20"/>
          <w:szCs w:val="20"/>
          <w:vertAlign w:val="subscript"/>
          <w:lang w:val="de-DE"/>
        </w:rPr>
        <w:t>)</w:t>
      </w:r>
      <w:r w:rsidRPr="00DA15D0">
        <w:rPr>
          <w:rFonts w:ascii="Helvetica" w:hAnsi="Helvetica"/>
          <w:sz w:val="20"/>
          <w:szCs w:val="20"/>
          <w:lang w:val="de-DE"/>
        </w:rPr>
        <w:t xml:space="preserve"> klärt US (kein Budget vorhanden im Projekt). </w:t>
      </w:r>
    </w:p>
    <w:p w14:paraId="0C32125C" w14:textId="77777777" w:rsidR="00A054A0" w:rsidRDefault="00A054A0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>Eine Wetterstation wird in der Nähe (ggf. Bergbaumuseum) installiert</w:t>
      </w:r>
      <w:r w:rsidR="008647B2" w:rsidRPr="00DA15D0">
        <w:rPr>
          <w:rFonts w:ascii="Helvetica" w:hAnsi="Helvetica"/>
          <w:sz w:val="20"/>
          <w:szCs w:val="20"/>
          <w:lang w:val="de-DE"/>
        </w:rPr>
        <w:t xml:space="preserve"> (HSWR)</w:t>
      </w:r>
      <w:r w:rsidR="00DA15D0">
        <w:rPr>
          <w:rFonts w:ascii="Helvetica" w:hAnsi="Helvetica"/>
          <w:sz w:val="20"/>
          <w:szCs w:val="20"/>
          <w:lang w:val="de-DE"/>
        </w:rPr>
        <w:t xml:space="preserve"> um das Einzugsgebiet zu erfassen.</w:t>
      </w:r>
    </w:p>
    <w:p w14:paraId="77F7028C" w14:textId="77777777" w:rsidR="00D239D9" w:rsidRPr="00D239D9" w:rsidRDefault="00D239D9" w:rsidP="00D23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 xml:space="preserve">Es </w:t>
      </w:r>
      <w:r w:rsidRPr="00DA15D0">
        <w:rPr>
          <w:rFonts w:ascii="Helvetica" w:hAnsi="Helvetica"/>
          <w:sz w:val="20"/>
          <w:szCs w:val="20"/>
          <w:lang w:val="de-DE"/>
        </w:rPr>
        <w:t>soll zeitnah eine Überwachungskamera am Eingang des Neuhoffnungsstollen installiert und integriert werden um den unbefugten Zutritt zum Bergwerk zu kontrollieren (HSRW)</w:t>
      </w:r>
      <w:r w:rsidR="00A23C26">
        <w:rPr>
          <w:rFonts w:ascii="Helvetica" w:hAnsi="Helvetica"/>
          <w:sz w:val="20"/>
          <w:szCs w:val="20"/>
          <w:lang w:val="de-DE"/>
        </w:rPr>
        <w:t>.</w:t>
      </w:r>
    </w:p>
    <w:p w14:paraId="5A29BEBA" w14:textId="77777777" w:rsidR="00DA15D0" w:rsidRDefault="0076332A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 xml:space="preserve">Sensorik-Daten werden in eine </w:t>
      </w:r>
      <w:proofErr w:type="spellStart"/>
      <w:r w:rsidRPr="00DA15D0">
        <w:rPr>
          <w:rFonts w:ascii="Helvetica" w:hAnsi="Helvetica"/>
          <w:sz w:val="20"/>
          <w:szCs w:val="20"/>
          <w:lang w:val="de-DE"/>
        </w:rPr>
        <w:t>InfluxDB</w:t>
      </w:r>
      <w:proofErr w:type="spellEnd"/>
      <w:r w:rsidR="003208BC" w:rsidRPr="00DA15D0">
        <w:rPr>
          <w:rFonts w:ascii="Helvetica" w:hAnsi="Helvetica"/>
          <w:sz w:val="20"/>
          <w:szCs w:val="20"/>
          <w:lang w:val="de-DE"/>
        </w:rPr>
        <w:t xml:space="preserve"> (ähnlich SQL)</w:t>
      </w:r>
      <w:r w:rsidR="00DB12AB" w:rsidRPr="00DA15D0">
        <w:rPr>
          <w:rFonts w:ascii="Helvetica" w:hAnsi="Helvetica"/>
          <w:sz w:val="20"/>
          <w:szCs w:val="20"/>
          <w:lang w:val="de-DE"/>
        </w:rPr>
        <w:t xml:space="preserve"> geschrieben, die lokal auf einem PC im Bergwerk </w:t>
      </w:r>
      <w:r w:rsidR="00DA15D0">
        <w:rPr>
          <w:rFonts w:ascii="Helvetica" w:hAnsi="Helvetica"/>
          <w:sz w:val="20"/>
          <w:szCs w:val="20"/>
          <w:lang w:val="de-DE"/>
        </w:rPr>
        <w:t>ge</w:t>
      </w:r>
      <w:r w:rsidR="00DB12AB" w:rsidRPr="00DA15D0">
        <w:rPr>
          <w:rFonts w:ascii="Helvetica" w:hAnsi="Helvetica"/>
          <w:sz w:val="20"/>
          <w:szCs w:val="20"/>
          <w:lang w:val="de-DE"/>
        </w:rPr>
        <w:t>speichert</w:t>
      </w:r>
      <w:r w:rsidR="00DA15D0">
        <w:rPr>
          <w:rFonts w:ascii="Helvetica" w:hAnsi="Helvetica"/>
          <w:sz w:val="20"/>
          <w:szCs w:val="20"/>
          <w:lang w:val="de-DE"/>
        </w:rPr>
        <w:t xml:space="preserve"> wird</w:t>
      </w:r>
      <w:r w:rsidR="00DB12AB" w:rsidRPr="00DA15D0">
        <w:rPr>
          <w:rFonts w:ascii="Helvetica" w:hAnsi="Helvetica"/>
          <w:sz w:val="20"/>
          <w:szCs w:val="20"/>
          <w:lang w:val="de-DE"/>
        </w:rPr>
        <w:t xml:space="preserve"> und dann übertragen wird</w:t>
      </w:r>
      <w:r w:rsidR="00DA15D0">
        <w:rPr>
          <w:rFonts w:ascii="Helvetica" w:hAnsi="Helvetica"/>
          <w:sz w:val="20"/>
          <w:szCs w:val="20"/>
          <w:lang w:val="de-DE"/>
        </w:rPr>
        <w:t xml:space="preserve"> (Ausfallsicherheit gegeben)</w:t>
      </w:r>
      <w:r w:rsidR="00DB12AB" w:rsidRPr="00DA15D0">
        <w:rPr>
          <w:rFonts w:ascii="Helvetica" w:hAnsi="Helvetica"/>
          <w:sz w:val="20"/>
          <w:szCs w:val="20"/>
          <w:lang w:val="de-DE"/>
        </w:rPr>
        <w:t xml:space="preserve">. </w:t>
      </w:r>
    </w:p>
    <w:p w14:paraId="0E86C7CE" w14:textId="77777777" w:rsidR="00A23C26" w:rsidRDefault="00A23C26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Das Konsortium stimmt zu, dass diese Schnittstelle</w:t>
      </w:r>
      <w:r w:rsidR="00A52C5A">
        <w:rPr>
          <w:rFonts w:ascii="Helvetica" w:hAnsi="Helvetica"/>
          <w:sz w:val="20"/>
          <w:szCs w:val="20"/>
          <w:lang w:val="de-DE"/>
        </w:rPr>
        <w:t>, die dadurch geschaffen</w:t>
      </w:r>
      <w:r>
        <w:rPr>
          <w:rFonts w:ascii="Helvetica" w:hAnsi="Helvetica"/>
          <w:sz w:val="20"/>
          <w:szCs w:val="20"/>
          <w:lang w:val="de-DE"/>
        </w:rPr>
        <w:t xml:space="preserve"> für alle </w:t>
      </w:r>
      <w:r w:rsidR="00A52C5A">
        <w:rPr>
          <w:rFonts w:ascii="Helvetica" w:hAnsi="Helvetica"/>
          <w:sz w:val="20"/>
          <w:szCs w:val="20"/>
          <w:lang w:val="de-DE"/>
        </w:rPr>
        <w:t xml:space="preserve">nutzbar ist. </w:t>
      </w:r>
    </w:p>
    <w:p w14:paraId="63ABE254" w14:textId="3DAD76A6" w:rsidR="00FA2546" w:rsidRPr="00DA15D0" w:rsidRDefault="00D04050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HSWR</w:t>
      </w:r>
      <w:r w:rsidRPr="00DA15D0">
        <w:rPr>
          <w:rFonts w:ascii="Helvetica" w:hAnsi="Helvetica"/>
          <w:sz w:val="20"/>
          <w:szCs w:val="20"/>
          <w:lang w:val="de-DE"/>
        </w:rPr>
        <w:t xml:space="preserve"> </w:t>
      </w:r>
      <w:r w:rsidR="003208BC" w:rsidRPr="00DA15D0">
        <w:rPr>
          <w:rFonts w:ascii="Helvetica" w:hAnsi="Helvetica"/>
          <w:sz w:val="20"/>
          <w:szCs w:val="20"/>
          <w:lang w:val="de-DE"/>
        </w:rPr>
        <w:t>stellt den Server zur Verfügung. Eine Datenbank-Kopie steht als Trainingsdatenbank allen zur Verfügung</w:t>
      </w:r>
      <w:r w:rsidR="00FA2546" w:rsidRPr="00DA15D0">
        <w:rPr>
          <w:rFonts w:ascii="Helvetica" w:hAnsi="Helvetica"/>
          <w:sz w:val="20"/>
          <w:szCs w:val="20"/>
          <w:lang w:val="de-DE"/>
        </w:rPr>
        <w:t xml:space="preserve"> und kann jederzeit wieder hergestellt werden</w:t>
      </w:r>
      <w:r w:rsidR="003208BC" w:rsidRPr="00DA15D0">
        <w:rPr>
          <w:rFonts w:ascii="Helvetica" w:hAnsi="Helvetica"/>
          <w:sz w:val="20"/>
          <w:szCs w:val="20"/>
          <w:lang w:val="de-DE"/>
        </w:rPr>
        <w:t xml:space="preserve">. </w:t>
      </w:r>
      <w:r w:rsidR="0000239E" w:rsidRPr="00DA15D0">
        <w:rPr>
          <w:rFonts w:ascii="Helvetica" w:hAnsi="Helvetica"/>
          <w:sz w:val="20"/>
          <w:szCs w:val="20"/>
          <w:lang w:val="de-DE"/>
        </w:rPr>
        <w:t xml:space="preserve">Daten </w:t>
      </w:r>
      <w:r w:rsidR="00DA15D0">
        <w:rPr>
          <w:rFonts w:ascii="Helvetica" w:hAnsi="Helvetica"/>
          <w:sz w:val="20"/>
          <w:szCs w:val="20"/>
          <w:lang w:val="de-DE"/>
        </w:rPr>
        <w:t>werde</w:t>
      </w:r>
      <w:r w:rsidR="00A23C26">
        <w:rPr>
          <w:rFonts w:ascii="Helvetica" w:hAnsi="Helvetica"/>
          <w:sz w:val="20"/>
          <w:szCs w:val="20"/>
          <w:lang w:val="de-DE"/>
        </w:rPr>
        <w:t>n</w:t>
      </w:r>
      <w:r w:rsidR="0000239E" w:rsidRPr="00DA15D0">
        <w:rPr>
          <w:rFonts w:ascii="Helvetica" w:hAnsi="Helvetica"/>
          <w:sz w:val="20"/>
          <w:szCs w:val="20"/>
          <w:lang w:val="de-DE"/>
        </w:rPr>
        <w:t xml:space="preserve"> über Web-Interface der DB dem Konsortium zur Verfügung gestellt</w:t>
      </w:r>
      <w:r w:rsidR="00DA15D0">
        <w:rPr>
          <w:rFonts w:ascii="Helvetica" w:hAnsi="Helvetica"/>
          <w:sz w:val="20"/>
          <w:szCs w:val="20"/>
          <w:lang w:val="de-DE"/>
        </w:rPr>
        <w:t>.</w:t>
      </w:r>
    </w:p>
    <w:p w14:paraId="5416AF12" w14:textId="77777777" w:rsidR="00DB12AB" w:rsidRPr="00DA15D0" w:rsidRDefault="003208BC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 xml:space="preserve">Aufnahmeraten der Sensorik werden bei der Installation besprochen und können ggf. nachträglich angepasst werden. </w:t>
      </w:r>
    </w:p>
    <w:p w14:paraId="0547175D" w14:textId="42ADA1E2" w:rsidR="00CC295E" w:rsidRPr="00DA15D0" w:rsidRDefault="00CC295E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>Das Konsortium einigt sich darauf, dass alle vorhandenen Daten Allgemeingut sind und von allen</w:t>
      </w:r>
      <w:r w:rsidR="00D239D9">
        <w:rPr>
          <w:rFonts w:ascii="Helvetica" w:hAnsi="Helvetica"/>
          <w:sz w:val="20"/>
          <w:szCs w:val="20"/>
          <w:lang w:val="de-DE"/>
        </w:rPr>
        <w:t xml:space="preserve"> frei</w:t>
      </w:r>
      <w:r w:rsidRPr="00DA15D0">
        <w:rPr>
          <w:rFonts w:ascii="Helvetica" w:hAnsi="Helvetica"/>
          <w:sz w:val="20"/>
          <w:szCs w:val="20"/>
          <w:lang w:val="de-DE"/>
        </w:rPr>
        <w:t xml:space="preserve"> genutzt </w:t>
      </w:r>
      <w:r w:rsidR="00FA2546" w:rsidRPr="00DA15D0">
        <w:rPr>
          <w:rFonts w:ascii="Helvetica" w:hAnsi="Helvetica"/>
          <w:sz w:val="20"/>
          <w:szCs w:val="20"/>
          <w:lang w:val="de-DE"/>
        </w:rPr>
        <w:t xml:space="preserve">und publiziert </w:t>
      </w:r>
      <w:r w:rsidRPr="00DA15D0">
        <w:rPr>
          <w:rFonts w:ascii="Helvetica" w:hAnsi="Helvetica"/>
          <w:sz w:val="20"/>
          <w:szCs w:val="20"/>
          <w:lang w:val="de-DE"/>
        </w:rPr>
        <w:t>werden können. Perspektivisch soll die Datenbank auch anderen Forschenden zur Verfügung gestellt werden</w:t>
      </w:r>
      <w:r w:rsidR="00FA2546" w:rsidRPr="00DA15D0">
        <w:rPr>
          <w:rFonts w:ascii="Helvetica" w:hAnsi="Helvetica"/>
          <w:sz w:val="20"/>
          <w:szCs w:val="20"/>
          <w:lang w:val="de-DE"/>
        </w:rPr>
        <w:t>.</w:t>
      </w:r>
    </w:p>
    <w:p w14:paraId="13580BC0" w14:textId="2A54B6C1" w:rsidR="00036E4C" w:rsidRPr="00DA15D0" w:rsidRDefault="00036E4C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lastRenderedPageBreak/>
        <w:t xml:space="preserve">EXWE kümmert sich </w:t>
      </w:r>
      <w:r w:rsidR="00D239D9">
        <w:rPr>
          <w:rFonts w:ascii="Helvetica" w:hAnsi="Helvetica"/>
          <w:sz w:val="20"/>
          <w:szCs w:val="20"/>
          <w:lang w:val="de-DE"/>
        </w:rPr>
        <w:t xml:space="preserve">zunächst </w:t>
      </w:r>
      <w:r w:rsidRPr="00DA15D0">
        <w:rPr>
          <w:rFonts w:ascii="Helvetica" w:hAnsi="Helvetica"/>
          <w:sz w:val="20"/>
          <w:szCs w:val="20"/>
          <w:lang w:val="de-DE"/>
        </w:rPr>
        <w:t>um die Projektwebsite</w:t>
      </w:r>
      <w:r w:rsidR="00A054A0" w:rsidRPr="00DA15D0">
        <w:rPr>
          <w:rFonts w:ascii="Helvetica" w:hAnsi="Helvetica"/>
          <w:sz w:val="20"/>
          <w:szCs w:val="20"/>
          <w:lang w:val="de-DE"/>
        </w:rPr>
        <w:t>, welche getrennt vom Datenda</w:t>
      </w:r>
      <w:r w:rsidR="00D239D9">
        <w:rPr>
          <w:rFonts w:ascii="Helvetica" w:hAnsi="Helvetica"/>
          <w:sz w:val="20"/>
          <w:szCs w:val="20"/>
          <w:lang w:val="de-DE"/>
        </w:rPr>
        <w:t>sh</w:t>
      </w:r>
      <w:r w:rsidR="00A054A0" w:rsidRPr="00DA15D0">
        <w:rPr>
          <w:rFonts w:ascii="Helvetica" w:hAnsi="Helvetica"/>
          <w:sz w:val="20"/>
          <w:szCs w:val="20"/>
          <w:lang w:val="de-DE"/>
        </w:rPr>
        <w:t xml:space="preserve">board aufgebaut wird und durch die RUB </w:t>
      </w:r>
      <w:r w:rsidR="00B234C4">
        <w:rPr>
          <w:rFonts w:ascii="Helvetica" w:hAnsi="Helvetica"/>
          <w:sz w:val="20"/>
          <w:szCs w:val="20"/>
          <w:lang w:val="de-DE"/>
        </w:rPr>
        <w:t xml:space="preserve">unter Zuarbeit aller Projektbeteiligten </w:t>
      </w:r>
      <w:r w:rsidR="00A054A0" w:rsidRPr="00DA15D0">
        <w:rPr>
          <w:rFonts w:ascii="Helvetica" w:hAnsi="Helvetica"/>
          <w:sz w:val="20"/>
          <w:szCs w:val="20"/>
          <w:lang w:val="de-DE"/>
        </w:rPr>
        <w:t>bespielt wird.</w:t>
      </w:r>
      <w:r w:rsidR="00B234C4">
        <w:rPr>
          <w:rFonts w:ascii="Helvetica" w:hAnsi="Helvetica"/>
          <w:sz w:val="20"/>
          <w:szCs w:val="20"/>
          <w:lang w:val="de-DE"/>
        </w:rPr>
        <w:t xml:space="preserve"> Das Konsortium muss sich noch auf eine Domain für die Projektwebseite festlegen.</w:t>
      </w:r>
    </w:p>
    <w:p w14:paraId="33C78ABC" w14:textId="77777777" w:rsidR="00D239D9" w:rsidRDefault="008647B2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 xml:space="preserve">Das Daten-Dashboard umfasst zunächst Pegelstände, Temperatur, </w:t>
      </w:r>
      <w:proofErr w:type="spellStart"/>
      <w:r w:rsidRPr="00DA15D0">
        <w:rPr>
          <w:rFonts w:ascii="Helvetica" w:hAnsi="Helvetica"/>
          <w:sz w:val="20"/>
          <w:szCs w:val="20"/>
          <w:lang w:val="de-DE"/>
        </w:rPr>
        <w:t>Alerting</w:t>
      </w:r>
      <w:proofErr w:type="spellEnd"/>
      <w:r w:rsidRPr="00DA15D0">
        <w:rPr>
          <w:rFonts w:ascii="Helvetica" w:hAnsi="Helvetica"/>
          <w:sz w:val="20"/>
          <w:szCs w:val="20"/>
          <w:lang w:val="de-DE"/>
        </w:rPr>
        <w:t xml:space="preserve"> für unbefugtes Betreten des Bergwerks und Luft-CO</w:t>
      </w:r>
      <w:r w:rsidRPr="00DA15D0">
        <w:rPr>
          <w:rFonts w:ascii="Helvetica" w:hAnsi="Helvetica"/>
          <w:sz w:val="20"/>
          <w:szCs w:val="20"/>
          <w:vertAlign w:val="subscript"/>
          <w:lang w:val="de-DE"/>
        </w:rPr>
        <w:t>2</w:t>
      </w:r>
      <w:r w:rsidRPr="00DA15D0">
        <w:rPr>
          <w:rFonts w:ascii="Helvetica" w:hAnsi="Helvetica"/>
          <w:sz w:val="20"/>
          <w:szCs w:val="20"/>
          <w:lang w:val="de-DE"/>
        </w:rPr>
        <w:t xml:space="preserve"> Monitoring. </w:t>
      </w:r>
    </w:p>
    <w:p w14:paraId="09221ACD" w14:textId="75FB30F0" w:rsidR="00D239D9" w:rsidRDefault="008647B2" w:rsidP="00854B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239D9">
        <w:rPr>
          <w:rFonts w:ascii="Helvetica" w:hAnsi="Helvetica"/>
          <w:sz w:val="20"/>
          <w:szCs w:val="20"/>
          <w:lang w:val="de-DE"/>
        </w:rPr>
        <w:t>Da direkten Outcomes, die relevant für Kommunen sind (Soft Sensors - RUB, Digital Twin – US) werden diese im Projektverlauf ergänzt. US verweist auf ein bestehendes Projekt, welches auf Anfrage ein</w:t>
      </w:r>
      <w:r w:rsidR="00B234C4">
        <w:rPr>
          <w:rFonts w:ascii="Helvetica" w:hAnsi="Helvetica"/>
          <w:sz w:val="20"/>
          <w:szCs w:val="20"/>
          <w:lang w:val="de-DE"/>
        </w:rPr>
        <w:t>en</w:t>
      </w:r>
      <w:r w:rsidRPr="00D239D9">
        <w:rPr>
          <w:rFonts w:ascii="Helvetica" w:hAnsi="Helvetica"/>
          <w:sz w:val="20"/>
          <w:szCs w:val="20"/>
          <w:lang w:val="de-DE"/>
        </w:rPr>
        <w:t xml:space="preserve"> detaillierten, herunterladbaren Report generiert, der Informationen z.B. zu Planung von Geothermie-Anlagen notwendig ist. AGBB ergänzt als Stakeholder, dass allein das Sichtbarmachen von Daten wie Temperatur </w:t>
      </w:r>
      <w:r w:rsidR="00F41B7D" w:rsidRPr="00D239D9">
        <w:rPr>
          <w:rFonts w:ascii="Helvetica" w:hAnsi="Helvetica"/>
          <w:sz w:val="20"/>
          <w:szCs w:val="20"/>
          <w:lang w:val="de-DE"/>
        </w:rPr>
        <w:t>über das Dashboard Bewusstsein für das Thema Geothermie schafft.</w:t>
      </w:r>
      <w:r w:rsidR="00430951" w:rsidRPr="00D239D9">
        <w:rPr>
          <w:rFonts w:ascii="Helvetica" w:hAnsi="Helvetica"/>
          <w:sz w:val="20"/>
          <w:szCs w:val="20"/>
          <w:lang w:val="de-DE"/>
        </w:rPr>
        <w:t xml:space="preserve"> </w:t>
      </w:r>
    </w:p>
    <w:p w14:paraId="7C6AEF67" w14:textId="5511C5E0" w:rsidR="00D239D9" w:rsidRPr="00DA15D0" w:rsidRDefault="00F41B7D" w:rsidP="00D239D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239D9">
        <w:rPr>
          <w:rFonts w:ascii="Helvetica" w:hAnsi="Helvetica"/>
          <w:sz w:val="20"/>
          <w:szCs w:val="20"/>
          <w:lang w:val="de-DE"/>
        </w:rPr>
        <w:t>Für den Digital Twin (US), liefert die RUB alle vorliegenden Informationen (</w:t>
      </w:r>
      <w:r w:rsidR="00B234C4">
        <w:rPr>
          <w:rFonts w:ascii="Helvetica" w:hAnsi="Helvetica"/>
          <w:sz w:val="20"/>
          <w:szCs w:val="20"/>
          <w:lang w:val="de-DE"/>
        </w:rPr>
        <w:t>Grubenk</w:t>
      </w:r>
      <w:r w:rsidRPr="00D239D9">
        <w:rPr>
          <w:rFonts w:ascii="Helvetica" w:hAnsi="Helvetica"/>
          <w:sz w:val="20"/>
          <w:szCs w:val="20"/>
          <w:lang w:val="de-DE"/>
        </w:rPr>
        <w:t xml:space="preserve">arten, </w:t>
      </w:r>
      <w:r w:rsidR="00172FCE" w:rsidRPr="00D239D9">
        <w:rPr>
          <w:rFonts w:ascii="Helvetica" w:hAnsi="Helvetica"/>
          <w:sz w:val="20"/>
          <w:szCs w:val="20"/>
          <w:lang w:val="de-DE"/>
        </w:rPr>
        <w:t>Geologi</w:t>
      </w:r>
      <w:r w:rsidR="00B234C4">
        <w:rPr>
          <w:rFonts w:ascii="Helvetica" w:hAnsi="Helvetica"/>
          <w:sz w:val="20"/>
          <w:szCs w:val="20"/>
          <w:lang w:val="de-DE"/>
        </w:rPr>
        <w:t>sche Karten und Profile</w:t>
      </w:r>
      <w:r w:rsidR="00172FCE" w:rsidRPr="00D239D9">
        <w:rPr>
          <w:rFonts w:ascii="Helvetica" w:hAnsi="Helvetica"/>
          <w:sz w:val="20"/>
          <w:szCs w:val="20"/>
          <w:lang w:val="de-DE"/>
        </w:rPr>
        <w:t>, CAD-Modell).</w:t>
      </w:r>
      <w:r w:rsidR="0000239E" w:rsidRPr="00D239D9">
        <w:rPr>
          <w:rFonts w:ascii="Helvetica" w:hAnsi="Helvetica"/>
          <w:sz w:val="20"/>
          <w:szCs w:val="20"/>
          <w:lang w:val="de-DE"/>
        </w:rPr>
        <w:t xml:space="preserve"> </w:t>
      </w:r>
      <w:r w:rsidR="00D239D9">
        <w:rPr>
          <w:rFonts w:ascii="Helvetica" w:hAnsi="Helvetica"/>
          <w:sz w:val="20"/>
          <w:szCs w:val="20"/>
          <w:lang w:val="de-DE"/>
        </w:rPr>
        <w:t>Zusätzlich ha</w:t>
      </w:r>
      <w:r w:rsidR="00D239D9" w:rsidRPr="00DA15D0">
        <w:rPr>
          <w:rFonts w:ascii="Helvetica" w:hAnsi="Helvetica"/>
          <w:sz w:val="20"/>
          <w:szCs w:val="20"/>
          <w:lang w:val="de-DE"/>
        </w:rPr>
        <w:t>t</w:t>
      </w:r>
      <w:r w:rsidR="00D239D9">
        <w:rPr>
          <w:rFonts w:ascii="Helvetica" w:hAnsi="Helvetica"/>
          <w:sz w:val="20"/>
          <w:szCs w:val="20"/>
          <w:lang w:val="de-DE"/>
        </w:rPr>
        <w:t xml:space="preserve"> die </w:t>
      </w:r>
      <w:r w:rsidR="00D239D9" w:rsidRPr="00DA15D0">
        <w:rPr>
          <w:rFonts w:ascii="Helvetica" w:hAnsi="Helvetica"/>
          <w:sz w:val="20"/>
          <w:szCs w:val="20"/>
          <w:lang w:val="de-DE"/>
        </w:rPr>
        <w:t xml:space="preserve">AGBB umfangreiches Kartenmaterial, welches </w:t>
      </w:r>
      <w:r w:rsidR="00D239D9">
        <w:rPr>
          <w:rFonts w:ascii="Helvetica" w:hAnsi="Helvetica"/>
          <w:sz w:val="20"/>
          <w:szCs w:val="20"/>
          <w:lang w:val="de-DE"/>
        </w:rPr>
        <w:t xml:space="preserve">auf Anfrage </w:t>
      </w:r>
      <w:r w:rsidR="00D239D9" w:rsidRPr="00DA15D0">
        <w:rPr>
          <w:rFonts w:ascii="Helvetica" w:hAnsi="Helvetica"/>
          <w:sz w:val="20"/>
          <w:szCs w:val="20"/>
          <w:lang w:val="de-DE"/>
        </w:rPr>
        <w:t>zu</w:t>
      </w:r>
      <w:r w:rsidR="00D239D9">
        <w:rPr>
          <w:rFonts w:ascii="Helvetica" w:hAnsi="Helvetica"/>
          <w:sz w:val="20"/>
          <w:szCs w:val="20"/>
          <w:lang w:val="de-DE"/>
        </w:rPr>
        <w:t>r</w:t>
      </w:r>
      <w:r w:rsidR="00D239D9" w:rsidRPr="00DA15D0">
        <w:rPr>
          <w:rFonts w:ascii="Helvetica" w:hAnsi="Helvetica"/>
          <w:sz w:val="20"/>
          <w:szCs w:val="20"/>
          <w:lang w:val="de-DE"/>
        </w:rPr>
        <w:t xml:space="preserve"> Verfügung gestellt wird. </w:t>
      </w:r>
    </w:p>
    <w:p w14:paraId="2D6F46D1" w14:textId="77777777" w:rsidR="00F41B7D" w:rsidRPr="00D239D9" w:rsidRDefault="0000239E" w:rsidP="00854B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239D9">
        <w:rPr>
          <w:rFonts w:ascii="Helvetica" w:hAnsi="Helvetica"/>
          <w:sz w:val="20"/>
          <w:szCs w:val="20"/>
          <w:lang w:val="de-DE"/>
        </w:rPr>
        <w:t xml:space="preserve">Das Modell wird auf gemittelten Größen basieren und ggf. exemplarischen Ausschnitten </w:t>
      </w:r>
      <w:r w:rsidR="00430951" w:rsidRPr="00D239D9">
        <w:rPr>
          <w:rFonts w:ascii="Helvetica" w:hAnsi="Helvetica"/>
          <w:sz w:val="20"/>
          <w:szCs w:val="20"/>
          <w:lang w:val="de-DE"/>
        </w:rPr>
        <w:t xml:space="preserve">mit detaillierten Dynamiken. </w:t>
      </w:r>
    </w:p>
    <w:p w14:paraId="20FC9845" w14:textId="1733E2B1" w:rsidR="00172FCE" w:rsidRPr="00DA15D0" w:rsidRDefault="00172FCE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 xml:space="preserve">EXWE stellt einen Projektordner im Google Drive bereit auf dem Daten geteilt werden können </w:t>
      </w:r>
      <w:r w:rsidR="00CC295E" w:rsidRPr="00DA15D0">
        <w:rPr>
          <w:rFonts w:ascii="Helvetica" w:hAnsi="Helvetica"/>
          <w:sz w:val="20"/>
          <w:szCs w:val="20"/>
          <w:lang w:val="de-DE"/>
        </w:rPr>
        <w:t xml:space="preserve">(unabhängig von der </w:t>
      </w:r>
      <w:r w:rsidR="00D239D9">
        <w:rPr>
          <w:rFonts w:ascii="Helvetica" w:hAnsi="Helvetica"/>
          <w:sz w:val="20"/>
          <w:szCs w:val="20"/>
          <w:lang w:val="de-DE"/>
        </w:rPr>
        <w:t>DB</w:t>
      </w:r>
      <w:r w:rsidR="00CC295E" w:rsidRPr="00DA15D0">
        <w:rPr>
          <w:rFonts w:ascii="Helvetica" w:hAnsi="Helvetica"/>
          <w:sz w:val="20"/>
          <w:szCs w:val="20"/>
          <w:lang w:val="de-DE"/>
        </w:rPr>
        <w:t>)</w:t>
      </w:r>
      <w:r w:rsidR="00B234C4">
        <w:rPr>
          <w:rFonts w:ascii="Helvetica" w:hAnsi="Helvetica"/>
          <w:sz w:val="20"/>
          <w:szCs w:val="20"/>
          <w:lang w:val="de-DE"/>
        </w:rPr>
        <w:t xml:space="preserve">. </w:t>
      </w:r>
    </w:p>
    <w:p w14:paraId="156A4877" w14:textId="2F9A3AFD" w:rsidR="0071395D" w:rsidRPr="00DA15D0" w:rsidRDefault="0071395D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>Der Umbau</w:t>
      </w:r>
      <w:r w:rsidR="00DA15D0" w:rsidRPr="00DA15D0">
        <w:rPr>
          <w:rFonts w:ascii="Helvetica" w:hAnsi="Helvetica"/>
          <w:sz w:val="20"/>
          <w:szCs w:val="20"/>
          <w:lang w:val="de-DE"/>
        </w:rPr>
        <w:t>/Sicherungen</w:t>
      </w:r>
      <w:r w:rsidRPr="00DA15D0">
        <w:rPr>
          <w:rFonts w:ascii="Helvetica" w:hAnsi="Helvetica"/>
          <w:sz w:val="20"/>
          <w:szCs w:val="20"/>
          <w:lang w:val="de-DE"/>
        </w:rPr>
        <w:t xml:space="preserve"> im Neuhoffnungsstollen erfolg</w:t>
      </w:r>
      <w:r w:rsidR="00DA15D0" w:rsidRPr="00DA15D0">
        <w:rPr>
          <w:rFonts w:ascii="Helvetica" w:hAnsi="Helvetica"/>
          <w:sz w:val="20"/>
          <w:szCs w:val="20"/>
          <w:lang w:val="de-DE"/>
        </w:rPr>
        <w:t>en</w:t>
      </w:r>
      <w:r w:rsidRPr="00DA15D0">
        <w:rPr>
          <w:rFonts w:ascii="Helvetica" w:hAnsi="Helvetica"/>
          <w:sz w:val="20"/>
          <w:szCs w:val="20"/>
          <w:lang w:val="de-DE"/>
        </w:rPr>
        <w:t xml:space="preserve"> zeitnah (AGBB, RUB) und soll </w:t>
      </w:r>
      <w:r w:rsidR="00DA15D0" w:rsidRPr="00DA15D0">
        <w:rPr>
          <w:rFonts w:ascii="Helvetica" w:hAnsi="Helvetica"/>
          <w:sz w:val="20"/>
          <w:szCs w:val="20"/>
          <w:lang w:val="de-DE"/>
        </w:rPr>
        <w:t>in 6 Monaten abgeschlossen sein</w:t>
      </w:r>
      <w:r w:rsidR="00B234C4">
        <w:rPr>
          <w:rFonts w:ascii="Helvetica" w:hAnsi="Helvetica"/>
          <w:sz w:val="20"/>
          <w:szCs w:val="20"/>
          <w:lang w:val="de-DE"/>
        </w:rPr>
        <w:t>.</w:t>
      </w:r>
    </w:p>
    <w:p w14:paraId="296AB5F4" w14:textId="77777777" w:rsidR="0071395D" w:rsidRPr="00DA15D0" w:rsidRDefault="0000239E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 xml:space="preserve">Das Konsortium einigt sich </w:t>
      </w:r>
      <w:r w:rsidR="00430951" w:rsidRPr="00DA15D0">
        <w:rPr>
          <w:rFonts w:ascii="Helvetica" w:hAnsi="Helvetica"/>
          <w:sz w:val="20"/>
          <w:szCs w:val="20"/>
          <w:lang w:val="de-DE"/>
        </w:rPr>
        <w:t xml:space="preserve">darauf unkompliziert entweder über </w:t>
      </w:r>
      <w:proofErr w:type="spellStart"/>
      <w:r w:rsidR="00430951" w:rsidRPr="00DA15D0">
        <w:rPr>
          <w:rFonts w:ascii="Helvetica" w:hAnsi="Helvetica"/>
          <w:sz w:val="20"/>
          <w:szCs w:val="20"/>
          <w:lang w:val="de-DE"/>
        </w:rPr>
        <w:t>Slack</w:t>
      </w:r>
      <w:proofErr w:type="spellEnd"/>
      <w:r w:rsidR="00430951" w:rsidRPr="00DA15D0">
        <w:rPr>
          <w:rFonts w:ascii="Helvetica" w:hAnsi="Helvetica"/>
          <w:sz w:val="20"/>
          <w:szCs w:val="20"/>
          <w:lang w:val="de-DE"/>
        </w:rPr>
        <w:t xml:space="preserve"> oder </w:t>
      </w:r>
      <w:proofErr w:type="spellStart"/>
      <w:r w:rsidR="00430951" w:rsidRPr="00DA15D0">
        <w:rPr>
          <w:rFonts w:ascii="Helvetica" w:hAnsi="Helvetica"/>
          <w:sz w:val="20"/>
          <w:szCs w:val="20"/>
          <w:lang w:val="de-DE"/>
        </w:rPr>
        <w:t>What’s</w:t>
      </w:r>
      <w:proofErr w:type="spellEnd"/>
      <w:r w:rsidR="00430951" w:rsidRPr="00DA15D0">
        <w:rPr>
          <w:rFonts w:ascii="Helvetica" w:hAnsi="Helvetica"/>
          <w:sz w:val="20"/>
          <w:szCs w:val="20"/>
          <w:lang w:val="de-DE"/>
        </w:rPr>
        <w:t xml:space="preserve"> App Gruppe zu </w:t>
      </w:r>
      <w:r w:rsidR="0071395D" w:rsidRPr="00DA15D0">
        <w:rPr>
          <w:rFonts w:ascii="Helvetica" w:hAnsi="Helvetica"/>
          <w:sz w:val="20"/>
          <w:szCs w:val="20"/>
          <w:lang w:val="de-DE"/>
        </w:rPr>
        <w:t>kommunizieren</w:t>
      </w:r>
      <w:r w:rsidR="00430951" w:rsidRPr="00DA15D0">
        <w:rPr>
          <w:rFonts w:ascii="Helvetica" w:hAnsi="Helvetica"/>
          <w:sz w:val="20"/>
          <w:szCs w:val="20"/>
          <w:lang w:val="de-DE"/>
        </w:rPr>
        <w:t>. Beides wird eingerichtet</w:t>
      </w:r>
      <w:r w:rsidR="0071395D" w:rsidRPr="00DA15D0">
        <w:rPr>
          <w:rFonts w:ascii="Helvetica" w:hAnsi="Helvetica"/>
          <w:sz w:val="20"/>
          <w:szCs w:val="20"/>
          <w:lang w:val="de-DE"/>
        </w:rPr>
        <w:t xml:space="preserve"> und evaluiert, welcher Kanal am besten für das Konsortium funktioniert.</w:t>
      </w:r>
    </w:p>
    <w:p w14:paraId="7DD3185F" w14:textId="77777777" w:rsidR="0071395D" w:rsidRPr="00DA15D0" w:rsidRDefault="0071395D" w:rsidP="00DA15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DA15D0">
        <w:rPr>
          <w:rFonts w:ascii="Helvetica" w:hAnsi="Helvetica"/>
          <w:sz w:val="20"/>
          <w:szCs w:val="20"/>
          <w:lang w:val="de-DE"/>
        </w:rPr>
        <w:t>Das Konsortium verzichtet auf umfangreiches Reporting/Protokolle und trifft sich Mitte</w:t>
      </w:r>
      <w:r w:rsidR="004B3384">
        <w:rPr>
          <w:rFonts w:ascii="Helvetica" w:hAnsi="Helvetica"/>
          <w:sz w:val="20"/>
          <w:szCs w:val="20"/>
          <w:lang w:val="de-DE"/>
        </w:rPr>
        <w:t>/Herbst</w:t>
      </w:r>
      <w:r w:rsidRPr="00DA15D0">
        <w:rPr>
          <w:rFonts w:ascii="Helvetica" w:hAnsi="Helvetica"/>
          <w:sz w:val="20"/>
          <w:szCs w:val="20"/>
          <w:lang w:val="de-DE"/>
        </w:rPr>
        <w:t xml:space="preserve"> 2024 digital zu einem kurzen Follow-Up bzgl. Projektfortschritts</w:t>
      </w:r>
      <w:r w:rsidR="004B3384">
        <w:rPr>
          <w:rFonts w:ascii="Helvetica" w:hAnsi="Helvetica"/>
          <w:sz w:val="20"/>
          <w:szCs w:val="20"/>
          <w:lang w:val="de-DE"/>
        </w:rPr>
        <w:t>.</w:t>
      </w:r>
    </w:p>
    <w:p w14:paraId="265AE056" w14:textId="77777777" w:rsidR="004B3384" w:rsidRPr="004B3384" w:rsidRDefault="004B3384" w:rsidP="00A52C5A">
      <w:pPr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sectPr w:rsidR="004B3384" w:rsidRPr="004B3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389C"/>
    <w:multiLevelType w:val="hybridMultilevel"/>
    <w:tmpl w:val="D3CC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6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C3"/>
    <w:rsid w:val="0000239E"/>
    <w:rsid w:val="00036E4C"/>
    <w:rsid w:val="001279C3"/>
    <w:rsid w:val="00172FCE"/>
    <w:rsid w:val="00195CF4"/>
    <w:rsid w:val="003208BC"/>
    <w:rsid w:val="00386F77"/>
    <w:rsid w:val="00430951"/>
    <w:rsid w:val="0046688B"/>
    <w:rsid w:val="004B3384"/>
    <w:rsid w:val="0071395D"/>
    <w:rsid w:val="0076332A"/>
    <w:rsid w:val="007F640A"/>
    <w:rsid w:val="008647B2"/>
    <w:rsid w:val="008754AB"/>
    <w:rsid w:val="00A054A0"/>
    <w:rsid w:val="00A23C26"/>
    <w:rsid w:val="00A52C5A"/>
    <w:rsid w:val="00B234C4"/>
    <w:rsid w:val="00CC295E"/>
    <w:rsid w:val="00D04050"/>
    <w:rsid w:val="00D239D9"/>
    <w:rsid w:val="00DA15D0"/>
    <w:rsid w:val="00DB12AB"/>
    <w:rsid w:val="00F41B7D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2DE9"/>
  <w15:chartTrackingRefBased/>
  <w15:docId w15:val="{4640CE40-8AF9-B645-A2A6-D67F269D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64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40A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7633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3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4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Warner</dc:creator>
  <cp:keywords/>
  <dc:description/>
  <cp:lastModifiedBy>Wiebke Warner</cp:lastModifiedBy>
  <cp:revision>3</cp:revision>
  <dcterms:created xsi:type="dcterms:W3CDTF">2024-01-24T15:45:00Z</dcterms:created>
  <dcterms:modified xsi:type="dcterms:W3CDTF">2024-01-24T15:46:00Z</dcterms:modified>
</cp:coreProperties>
</file>